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cs="Arial" w:ascii="Arial" w:hAnsi="Arial"/>
          <w:sz w:val="22"/>
          <w:highlight w:val="lightGray"/>
        </w:rPr>
        <w:t>Praxis</w:t>
      </w:r>
      <w:r>
        <w:rPr>
          <w:rFonts w:cs="Arial" w:ascii="Arial" w:hAnsi="Arial"/>
          <w:sz w:val="22"/>
        </w:rPr>
        <w:tab/>
        <w:tab/>
        <w:tab/>
        <w:tab/>
        <w:tab/>
        <w:tab/>
        <w:tab/>
        <w:tab/>
        <w:tab/>
        <w:tab/>
      </w:r>
      <w:r>
        <w:rPr>
          <w:rFonts w:cs="Arial" w:ascii="Arial" w:hAnsi="Arial"/>
          <w:sz w:val="22"/>
          <w:highlight w:val="lightGray"/>
        </w:rPr>
        <w:t>Ort</w:t>
      </w:r>
      <w:r>
        <w:rPr>
          <w:rFonts w:cs="Arial" w:ascii="Arial" w:hAnsi="Arial"/>
          <w:sz w:val="22"/>
        </w:rPr>
        <w:t xml:space="preserve">, </w:t>
      </w:r>
      <w:r>
        <w:rPr>
          <w:rFonts w:cs="Arial" w:ascii="Arial" w:hAnsi="Arial"/>
          <w:sz w:val="22"/>
        </w:rPr>
        <w:fldChar w:fldCharType="begin"/>
      </w:r>
      <w:r>
        <w:instrText> DATE \@"dd\.MM\.yy" </w:instrText>
      </w:r>
      <w:r>
        <w:fldChar w:fldCharType="separate"/>
      </w:r>
      <w:r>
        <w:t>23.01.17</w:t>
      </w:r>
      <w:r>
        <w:fldChar w:fldCharType="end"/>
      </w:r>
    </w:p>
    <w:p>
      <w:pPr>
        <w:pStyle w:val="Normal"/>
        <w:rPr/>
      </w:pPr>
      <w:r>
        <w:rPr>
          <w:rFonts w:cs="Arial" w:ascii="Arial" w:hAnsi="Arial"/>
          <w:sz w:val="22"/>
          <w:highlight w:val="lightGray"/>
        </w:rPr>
        <w:t>Anschrift</w:t>
      </w:r>
      <w:r>
        <w:rPr>
          <w:rFonts w:cs="Arial" w:ascii="Arial" w:hAnsi="Arial"/>
          <w:sz w:val="22"/>
        </w:rPr>
        <w:tab/>
        <w:tab/>
        <w:tab/>
        <w:tab/>
        <w:tab/>
        <w:tab/>
        <w:tab/>
        <w:tab/>
      </w:r>
      <w:r>
        <w:rPr>
          <w:rFonts w:eastAsia="Wingdings 2" w:cs="Wingdings 2" w:ascii="Wingdings 2" w:hAnsi="Wingdings 2"/>
          <w:sz w:val="22"/>
        </w:rPr>
        <w:t></w:t>
      </w:r>
      <w:r>
        <w:rPr>
          <w:rFonts w:cs="Arial" w:ascii="Arial" w:hAnsi="Arial"/>
          <w:sz w:val="22"/>
        </w:rPr>
        <w:t>/</w:t>
      </w:r>
      <w:r>
        <w:rPr>
          <w:rFonts w:eastAsia="Webdings" w:cs="Webdings" w:ascii="Webdings" w:hAnsi="Webdings"/>
          <w:sz w:val="22"/>
        </w:rPr>
        <w:t></w:t>
      </w:r>
      <w:r>
        <w:rPr>
          <w:rFonts w:cs="Arial" w:ascii="Arial" w:hAnsi="Arial"/>
          <w:sz w:val="22"/>
        </w:rPr>
        <w:t xml:space="preserve">:     </w:t>
      </w:r>
      <w:r>
        <w:rPr>
          <w:rFonts w:cs="Arial" w:ascii="Arial" w:hAnsi="Arial"/>
          <w:sz w:val="22"/>
          <w:highlight w:val="lightGray"/>
        </w:rPr>
        <w:t>Telefon/Fax</w:t>
      </w:r>
      <w:r>
        <w:rPr>
          <w:rFonts w:cs="Arial" w:ascii="Arial" w:hAnsi="Arial"/>
          <w:sz w:val="22"/>
        </w:rPr>
        <w:t xml:space="preserve"> </w:t>
      </w:r>
      <w:r>
        <w:rPr>
          <w:rFonts w:cs="Arial" w:ascii="Arial" w:hAnsi="Arial"/>
          <w:sz w:val="22"/>
          <w:highlight w:val="lightGray"/>
        </w:rPr>
        <w:t>Telefon/Faxdurchwahl</w:t>
      </w:r>
    </w:p>
    <w:p>
      <w:pPr>
        <w:pStyle w:val="Normal"/>
        <w:rPr/>
      </w:pPr>
      <w:r>
        <w:rPr>
          <w:rFonts w:cs="Arial" w:ascii="Arial" w:hAnsi="Arial"/>
          <w:sz w:val="22"/>
          <w:highlight w:val="lightGray"/>
        </w:rPr>
        <w:t>PLZ Ort</w:t>
      </w:r>
      <w:r>
        <w:rPr>
          <w:rFonts w:cs="Arial" w:ascii="Arial" w:hAnsi="Arial"/>
          <w:sz w:val="22"/>
        </w:rPr>
        <w:tab/>
        <w:tab/>
        <w:tab/>
        <w:tab/>
        <w:tab/>
      </w:r>
    </w:p>
    <w:p>
      <w:pPr>
        <w:pStyle w:val="Normal"/>
        <w:rPr>
          <w:rFonts w:ascii="Arial" w:hAnsi="Arial" w:cs="Arial"/>
          <w:sz w:val="22"/>
        </w:rPr>
      </w:pPr>
      <w:r>
        <w:rPr>
          <w:rFonts w:cs="Arial" w:ascii="Arial" w:hAnsi="Arial"/>
          <w:sz w:val="22"/>
        </w:rPr>
        <w:tab/>
        <w:tab/>
        <w:tab/>
        <w:tab/>
        <w:tab/>
        <w:tab/>
        <w:tab/>
        <w:tab/>
      </w:r>
    </w:p>
    <w:p>
      <w:pPr>
        <w:pStyle w:val="Normal"/>
        <w:rPr>
          <w:rFonts w:ascii="Arial" w:hAnsi="Arial" w:cs="Arial"/>
          <w:sz w:val="14"/>
          <w:u w:val="single"/>
        </w:rPr>
      </w:pPr>
      <w:r>
        <w:rPr>
          <w:rFonts w:cs="Arial" w:ascii="Arial" w:hAnsi="Arial"/>
          <w:sz w:val="14"/>
          <w:u w:val="single"/>
        </w:rPr>
      </w:r>
    </w:p>
    <w:p>
      <w:pPr>
        <w:pStyle w:val="Normal"/>
        <w:rPr>
          <w:rFonts w:ascii="Arial" w:hAnsi="Arial" w:cs="Arial"/>
          <w:sz w:val="14"/>
          <w:u w:val="single"/>
        </w:rPr>
      </w:pPr>
      <w:r>
        <w:rPr>
          <w:rFonts w:cs="Arial" w:ascii="Arial" w:hAnsi="Arial"/>
          <w:sz w:val="14"/>
          <w:u w:val="single"/>
        </w:rPr>
      </w:r>
    </w:p>
    <w:p>
      <w:pPr>
        <w:pStyle w:val="Normal"/>
        <w:rPr>
          <w:highlight w:val="lightGray"/>
        </w:rPr>
      </w:pPr>
      <w:r>
        <w:rPr>
          <w:rFonts w:cs="Arial" w:ascii="Arial" w:hAnsi="Arial"/>
          <w:sz w:val="14"/>
          <w:highlight w:val="lightGray"/>
          <w:u w:val="single"/>
        </w:rPr>
        <w:t>Praxisanschrift für das Sichtfenster</w:t>
      </w:r>
    </w:p>
    <w:p>
      <w:pPr>
        <w:pStyle w:val="Normal"/>
        <w:rPr>
          <w:rFonts w:ascii="Arial" w:hAnsi="Arial" w:cs="Arial"/>
        </w:rPr>
      </w:pPr>
      <w:r>
        <w:rPr>
          <w:rFonts w:cs="Arial" w:ascii="Arial" w:hAnsi="Arial"/>
        </w:rPr>
        <mc:AlternateContent>
          <mc:Choice Requires="wps">
            <w:drawing>
              <wp:anchor behindDoc="0" distT="0" distB="0" distL="114300" distR="114300" simplePos="0" locked="0" layoutInCell="1" allowOverlap="1" relativeHeight="2">
                <wp:simplePos x="0" y="0"/>
                <wp:positionH relativeFrom="page">
                  <wp:posOffset>635</wp:posOffset>
                </wp:positionH>
                <wp:positionV relativeFrom="page">
                  <wp:posOffset>3550285</wp:posOffset>
                </wp:positionV>
                <wp:extent cx="573405" cy="459105"/>
                <wp:effectExtent l="0" t="0" r="0" b="0"/>
                <wp:wrapSquare wrapText="bothSides"/>
                <wp:docPr id="1" name="Grafik1"/>
                <a:graphic xmlns:a="http://schemas.openxmlformats.org/drawingml/2006/main">
                  <a:graphicData uri="http://schemas.microsoft.com/office/word/2010/wordprocessingShape">
                    <wps:wsp>
                      <wps:cNvSpPr/>
                      <wps:spPr>
                        <a:xfrm>
                          <a:off x="0" y="0"/>
                          <a:ext cx="572760" cy="458640"/>
                        </a:xfrm>
                        <a:prstGeom prst="rect">
                          <a:avLst/>
                        </a:prstGeom>
                        <a:solidFill>
                          <a:srgbClr val="ffffff"/>
                        </a:solidFill>
                        <a:ln>
                          <a:noFill/>
                        </a:ln>
                      </wps:spPr>
                      <wps:style>
                        <a:lnRef idx="0"/>
                        <a:fillRef idx="0"/>
                        <a:effectRef idx="0"/>
                        <a:fontRef idx="minor"/>
                      </wps:style>
                      <wps:txbx>
                        <w:txbxContent>
                          <w:p>
                            <w:pPr>
                              <w:pStyle w:val="Rahmeninhalt"/>
                              <w:rPr>
                                <w:color w:val="00000A"/>
                              </w:rPr>
                            </w:pPr>
                            <w:r>
                              <w:rPr>
                                <w:color w:val="00000A"/>
                              </w:rPr>
                              <w:t>___</w:t>
                            </w:r>
                          </w:p>
                          <w:p>
                            <w:pPr>
                              <w:pStyle w:val="Rahmeninhalt"/>
                              <w:rPr/>
                            </w:pPr>
                            <w:r>
                              <w:rPr/>
                            </w:r>
                          </w:p>
                        </w:txbxContent>
                      </wps:txbx>
                      <wps:bodyPr>
                        <a:noAutofit/>
                      </wps:bodyPr>
                    </wps:wsp>
                  </a:graphicData>
                </a:graphic>
              </wp:anchor>
            </w:drawing>
          </mc:Choice>
          <mc:Fallback>
            <w:pict>
              <v:rect id="shape_0" ID="Grafik1" fillcolor="white" stroked="f" style="position:absolute;margin-left:0.05pt;margin-top:279.55pt;width:45.05pt;height:36.05pt;mso-position-horizontal-relative:page;mso-position-vertical-relative:page">
                <w10:wrap type="square"/>
                <v:fill o:detectmouseclick="t" type="solid" color2="black"/>
                <v:stroke color="#3465a4" joinstyle="round" endcap="flat"/>
                <v:textbox>
                  <w:txbxContent>
                    <w:p>
                      <w:pPr>
                        <w:pStyle w:val="Rahmeninhalt"/>
                        <w:rPr>
                          <w:color w:val="00000A"/>
                        </w:rPr>
                      </w:pPr>
                      <w:r>
                        <w:rPr>
                          <w:color w:val="00000A"/>
                        </w:rPr>
                        <w:t>___</w:t>
                      </w:r>
                    </w:p>
                    <w:p>
                      <w:pPr>
                        <w:pStyle w:val="Rahmeninhalt"/>
                        <w:rPr/>
                      </w:pPr>
                      <w:r>
                        <w:rPr/>
                      </w:r>
                    </w:p>
                  </w:txbxContent>
                </v:textbox>
              </v:rect>
            </w:pict>
          </mc:Fallback>
        </mc:AlternateContent>
        <mc:AlternateContent>
          <mc:Choice Requires="wps">
            <w:drawing>
              <wp:anchor behindDoc="0" distT="0" distB="0" distL="114300" distR="114300" simplePos="0" locked="0" layoutInCell="1" allowOverlap="1" relativeHeight="3">
                <wp:simplePos x="0" y="0"/>
                <wp:positionH relativeFrom="page">
                  <wp:posOffset>635</wp:posOffset>
                </wp:positionH>
                <wp:positionV relativeFrom="page">
                  <wp:posOffset>7121525</wp:posOffset>
                </wp:positionV>
                <wp:extent cx="573405" cy="459105"/>
                <wp:effectExtent l="0" t="0" r="0" b="0"/>
                <wp:wrapSquare wrapText="bothSides"/>
                <wp:docPr id="3" name="Grafik2"/>
                <a:graphic xmlns:a="http://schemas.openxmlformats.org/drawingml/2006/main">
                  <a:graphicData uri="http://schemas.microsoft.com/office/word/2010/wordprocessingShape">
                    <wps:wsp>
                      <wps:cNvSpPr/>
                      <wps:spPr>
                        <a:xfrm>
                          <a:off x="0" y="0"/>
                          <a:ext cx="572760" cy="458640"/>
                        </a:xfrm>
                        <a:prstGeom prst="rect">
                          <a:avLst/>
                        </a:prstGeom>
                        <a:solidFill>
                          <a:srgbClr val="ffffff"/>
                        </a:solidFill>
                        <a:ln>
                          <a:noFill/>
                        </a:ln>
                      </wps:spPr>
                      <wps:style>
                        <a:lnRef idx="0"/>
                        <a:fillRef idx="0"/>
                        <a:effectRef idx="0"/>
                        <a:fontRef idx="minor"/>
                      </wps:style>
                      <wps:txbx>
                        <w:txbxContent>
                          <w:p>
                            <w:pPr>
                              <w:pStyle w:val="Rahmeninhalt"/>
                              <w:rPr>
                                <w:color w:val="00000A"/>
                              </w:rPr>
                            </w:pPr>
                            <w:r>
                              <w:rPr>
                                <w:color w:val="00000A"/>
                              </w:rPr>
                              <w:t>___</w:t>
                            </w:r>
                          </w:p>
                          <w:p>
                            <w:pPr>
                              <w:pStyle w:val="Rahmeninhalt"/>
                              <w:rPr/>
                            </w:pPr>
                            <w:r>
                              <w:rPr/>
                            </w:r>
                          </w:p>
                        </w:txbxContent>
                      </wps:txbx>
                      <wps:bodyPr>
                        <a:noAutofit/>
                      </wps:bodyPr>
                    </wps:wsp>
                  </a:graphicData>
                </a:graphic>
              </wp:anchor>
            </w:drawing>
          </mc:Choice>
          <mc:Fallback>
            <w:pict>
              <v:rect id="shape_0" ID="Grafik2" fillcolor="white" stroked="f" style="position:absolute;margin-left:0.05pt;margin-top:560.75pt;width:45.05pt;height:36.05pt;mso-position-horizontal-relative:page;mso-position-vertical-relative:page">
                <w10:wrap type="square"/>
                <v:fill o:detectmouseclick="t" type="solid" color2="black"/>
                <v:stroke color="#3465a4" joinstyle="round" endcap="flat"/>
                <v:textbox>
                  <w:txbxContent>
                    <w:p>
                      <w:pPr>
                        <w:pStyle w:val="Rahmeninhalt"/>
                        <w:rPr>
                          <w:color w:val="00000A"/>
                        </w:rPr>
                      </w:pPr>
                      <w:r>
                        <w:rPr>
                          <w:color w:val="00000A"/>
                        </w:rPr>
                        <w:t>___</w:t>
                      </w:r>
                    </w:p>
                    <w:p>
                      <w:pPr>
                        <w:pStyle w:val="Rahmeninhalt"/>
                        <w:rPr/>
                      </w:pPr>
                      <w:r>
                        <w:rPr/>
                      </w:r>
                    </w:p>
                  </w:txbxContent>
                </v:textbox>
              </v:rect>
            </w:pict>
          </mc:Fallback>
        </mc:AlternateContent>
      </w:r>
    </w:p>
    <w:p>
      <w:pPr>
        <w:pStyle w:val="Normal"/>
        <w:rPr/>
      </w:pPr>
      <w:r>
        <w:fldChar w:fldCharType="begin">
          <w:ffData>
            <w:name w:val="__Fieldmark__2309_1194422044"/>
            <w:enabled/>
            <w:calcOnExit w:val="0"/>
          </w:ffData>
        </w:fldChar>
      </w:r>
      <w:r>
        <w:instrText> FORMTEXT </w:instrText>
      </w:r>
      <w:r>
        <w:fldChar w:fldCharType="separate"/>
      </w:r>
      <w:bookmarkStart w:id="0" w:name="__Fieldmark__2066_1194422044"/>
      <w:bookmarkStart w:id="1" w:name="Text1"/>
      <w:bookmarkStart w:id="2" w:name="__Fieldmark__1878_1194422044"/>
      <w:bookmarkStart w:id="3" w:name="__Fieldmark__2309_1194422044"/>
      <w:bookmarkStart w:id="4" w:name="__Fieldmark__2309_1194422044"/>
      <w:bookmarkEnd w:id="0"/>
      <w:bookmarkEnd w:id="1"/>
      <w:bookmarkEnd w:id="2"/>
      <w:bookmarkEnd w:id="4"/>
      <w:r>
        <w:rPr>
          <w:rFonts w:cs="Arial" w:ascii="Arial" w:hAnsi="Arial"/>
          <w:sz w:val="22"/>
        </w:rPr>
      </w:r>
      <w:bookmarkStart w:id="5" w:name="Text111"/>
      <w:r>
        <w:rPr>
          <w:rFonts w:cs="Arial" w:ascii="Arial" w:hAnsi="Arial"/>
          <w:sz w:val="22"/>
        </w:rPr>
        <w:t>     </w:t>
      </w:r>
      <w:bookmarkStart w:id="6" w:name="__Fieldmark__2066_11944220441"/>
      <w:bookmarkStart w:id="7" w:name="Text11"/>
      <w:bookmarkStart w:id="8" w:name="__Fieldmark__1878_11944220441"/>
      <w:bookmarkStart w:id="9" w:name="__Fieldmark__2309_1194422044"/>
      <w:bookmarkEnd w:id="5"/>
      <w:bookmarkEnd w:id="6"/>
      <w:bookmarkEnd w:id="7"/>
      <w:bookmarkEnd w:id="8"/>
      <w:bookmarkEnd w:id="9"/>
      <w:r>
        <w:rPr>
          <w:rFonts w:cs="Arial" w:ascii="Arial" w:hAnsi="Arial"/>
          <w:sz w:val="22"/>
        </w:rPr>
      </w:r>
      <w:r>
        <w:fldChar w:fldCharType="end"/>
      </w:r>
    </w:p>
    <w:p>
      <w:pPr>
        <w:pStyle w:val="Normal"/>
        <w:rPr/>
      </w:pPr>
      <w:r>
        <w:fldChar w:fldCharType="begin">
          <w:ffData>
            <w:name w:val="__Fieldmark__2332_1194422044"/>
            <w:enabled/>
            <w:calcOnExit w:val="0"/>
          </w:ffData>
        </w:fldChar>
      </w:r>
      <w:r>
        <w:instrText> FORMTEXT </w:instrText>
      </w:r>
      <w:r>
        <w:fldChar w:fldCharType="separate"/>
      </w:r>
      <w:bookmarkStart w:id="10" w:name="__Fieldmark__2083_1194422044"/>
      <w:bookmarkStart w:id="11" w:name="__Fieldmark__1503_1194422044"/>
      <w:bookmarkStart w:id="12" w:name="__Fieldmark__1889_1194422044"/>
      <w:bookmarkStart w:id="13" w:name="__Fieldmark__2332_1194422044"/>
      <w:bookmarkStart w:id="14" w:name="__Fieldmark__2332_1194422044"/>
      <w:bookmarkEnd w:id="10"/>
      <w:bookmarkEnd w:id="11"/>
      <w:bookmarkEnd w:id="12"/>
      <w:bookmarkEnd w:id="14"/>
      <w:r>
        <w:rPr>
          <w:rFonts w:cs="Arial" w:ascii="Arial" w:hAnsi="Arial"/>
          <w:sz w:val="22"/>
        </w:rPr>
        <w:t>     </w:t>
      </w:r>
      <w:bookmarkStart w:id="15" w:name="__Fieldmark__2083_11944220441"/>
      <w:bookmarkStart w:id="16" w:name="__Fieldmark__1503_11944220441"/>
      <w:bookmarkStart w:id="17" w:name="__Fieldmark__1889_11944220441"/>
      <w:bookmarkStart w:id="18" w:name="__Fieldmark__2332_1194422044"/>
      <w:bookmarkEnd w:id="15"/>
      <w:bookmarkEnd w:id="16"/>
      <w:bookmarkEnd w:id="17"/>
      <w:bookmarkEnd w:id="18"/>
      <w:r>
        <w:rPr>
          <w:rFonts w:cs="Arial" w:ascii="Arial" w:hAnsi="Arial"/>
          <w:sz w:val="22"/>
        </w:rPr>
      </w:r>
      <w:r>
        <w:fldChar w:fldCharType="end"/>
      </w:r>
    </w:p>
    <w:p>
      <w:pPr>
        <w:pStyle w:val="Normal"/>
        <w:rPr/>
      </w:pPr>
      <w:r>
        <w:fldChar w:fldCharType="begin">
          <w:ffData>
            <w:name w:val="__Fieldmark__2355_1194422044"/>
            <w:enabled/>
            <w:calcOnExit w:val="0"/>
          </w:ffData>
        </w:fldChar>
      </w:r>
      <w:r>
        <w:instrText> FORMTEXT </w:instrText>
      </w:r>
      <w:r>
        <w:fldChar w:fldCharType="separate"/>
      </w:r>
      <w:bookmarkStart w:id="19" w:name="__Fieldmark__2100_1194422044"/>
      <w:bookmarkStart w:id="20" w:name="__Fieldmark__1511_1194422044"/>
      <w:bookmarkStart w:id="21" w:name="__Fieldmark__1900_1194422044"/>
      <w:bookmarkStart w:id="22" w:name="__Fieldmark__2355_1194422044"/>
      <w:bookmarkStart w:id="23" w:name="__Fieldmark__2355_1194422044"/>
      <w:bookmarkEnd w:id="19"/>
      <w:bookmarkEnd w:id="20"/>
      <w:bookmarkEnd w:id="21"/>
      <w:bookmarkEnd w:id="23"/>
      <w:r>
        <w:rPr>
          <w:rFonts w:cs="Arial" w:ascii="Arial" w:hAnsi="Arial"/>
          <w:sz w:val="22"/>
        </w:rPr>
        <w:t>     </w:t>
      </w:r>
      <w:bookmarkStart w:id="24" w:name="__Fieldmark__2100_11944220441"/>
      <w:bookmarkStart w:id="25" w:name="__Fieldmark__1511_11944220441"/>
      <w:bookmarkStart w:id="26" w:name="__Fieldmark__1900_11944220441"/>
      <w:bookmarkStart w:id="27" w:name="__Fieldmark__2355_1194422044"/>
      <w:bookmarkEnd w:id="24"/>
      <w:bookmarkEnd w:id="25"/>
      <w:bookmarkEnd w:id="26"/>
      <w:bookmarkEnd w:id="27"/>
      <w:r>
        <w:rPr>
          <w:rFonts w:cs="Arial" w:ascii="Arial" w:hAnsi="Arial"/>
          <w:sz w:val="22"/>
        </w:rPr>
      </w:r>
      <w:r>
        <w:fldChar w:fldCharType="end"/>
      </w:r>
    </w:p>
    <w:p>
      <w:pPr>
        <w:pStyle w:val="Normal"/>
        <w:rPr/>
      </w:pPr>
      <w:r>
        <w:fldChar w:fldCharType="begin">
          <w:ffData>
            <w:name w:val="__Fieldmark__2378_1194422044"/>
            <w:enabled/>
            <w:calcOnExit w:val="0"/>
          </w:ffData>
        </w:fldChar>
      </w:r>
      <w:r>
        <w:instrText> FORMTEXT </w:instrText>
      </w:r>
      <w:r>
        <w:fldChar w:fldCharType="separate"/>
      </w:r>
      <w:bookmarkStart w:id="28" w:name="__Fieldmark__2117_1194422044"/>
      <w:bookmarkStart w:id="29" w:name="__Fieldmark__1519_1194422044"/>
      <w:bookmarkStart w:id="30" w:name="__Fieldmark__1911_1194422044"/>
      <w:bookmarkStart w:id="31" w:name="__Fieldmark__2378_1194422044"/>
      <w:bookmarkStart w:id="32" w:name="__Fieldmark__2378_1194422044"/>
      <w:bookmarkEnd w:id="28"/>
      <w:bookmarkEnd w:id="29"/>
      <w:bookmarkEnd w:id="30"/>
      <w:bookmarkEnd w:id="32"/>
      <w:r>
        <w:rPr>
          <w:rFonts w:cs="Arial" w:ascii="Arial" w:hAnsi="Arial"/>
          <w:sz w:val="22"/>
        </w:rPr>
        <w:t>     </w:t>
      </w:r>
      <w:bookmarkStart w:id="33" w:name="__Fieldmark__2117_11944220441"/>
      <w:bookmarkStart w:id="34" w:name="__Fieldmark__1519_11944220441"/>
      <w:bookmarkStart w:id="35" w:name="__Fieldmark__1911_11944220441"/>
      <w:bookmarkStart w:id="36" w:name="__Fieldmark__2378_1194422044"/>
      <w:bookmarkEnd w:id="33"/>
      <w:bookmarkEnd w:id="34"/>
      <w:bookmarkEnd w:id="35"/>
      <w:bookmarkEnd w:id="36"/>
      <w:r>
        <w:rPr>
          <w:rFonts w:cs="Arial" w:ascii="Arial" w:hAnsi="Arial"/>
          <w:sz w:val="22"/>
        </w:rPr>
      </w:r>
      <w:r>
        <w:fldChar w:fldCharType="end"/>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Fonts w:cs="Arial" w:ascii="Arial" w:hAnsi="Arial"/>
          <w:sz w:val="22"/>
        </w:rPr>
        <w:t xml:space="preserve">Betr.: Bericht/ Gutachten über/ für </w:t>
      </w:r>
      <w:r>
        <w:fldChar w:fldCharType="begin">
          <w:ffData>
            <w:name w:val="__Fieldmark__2404_1194422044"/>
            <w:enabled/>
            <w:calcOnExit w:val="0"/>
          </w:ffData>
        </w:fldChar>
      </w:r>
      <w:r>
        <w:instrText> FORMTEXT </w:instrText>
      </w:r>
      <w:r>
        <w:fldChar w:fldCharType="separate"/>
      </w:r>
      <w:bookmarkStart w:id="37" w:name="__Fieldmark__2137_1194422044"/>
      <w:bookmarkStart w:id="38" w:name="Text2"/>
      <w:bookmarkStart w:id="39" w:name="__Fieldmark__1925_1194422044"/>
      <w:bookmarkStart w:id="40" w:name="__Fieldmark__2404_1194422044"/>
      <w:bookmarkStart w:id="41" w:name="__Fieldmark__2404_1194422044"/>
      <w:bookmarkEnd w:id="37"/>
      <w:bookmarkEnd w:id="38"/>
      <w:bookmarkEnd w:id="39"/>
      <w:bookmarkEnd w:id="41"/>
      <w:r>
        <w:rPr>
          <w:rFonts w:cs="Arial" w:ascii="Arial" w:hAnsi="Arial"/>
          <w:sz w:val="22"/>
        </w:rPr>
      </w:r>
      <w:bookmarkStart w:id="42" w:name="Text211"/>
      <w:r>
        <w:rPr>
          <w:rFonts w:cs="Arial" w:ascii="Arial" w:hAnsi="Arial"/>
          <w:sz w:val="22"/>
        </w:rPr>
        <w:t>     </w:t>
      </w:r>
      <w:bookmarkStart w:id="43" w:name="__Fieldmark__2137_11944220441"/>
      <w:bookmarkStart w:id="44" w:name="Text21"/>
      <w:bookmarkStart w:id="45" w:name="__Fieldmark__1925_11944220441"/>
      <w:bookmarkStart w:id="46" w:name="__Fieldmark__2404_1194422044"/>
      <w:bookmarkEnd w:id="42"/>
      <w:bookmarkEnd w:id="43"/>
      <w:bookmarkEnd w:id="44"/>
      <w:bookmarkEnd w:id="45"/>
      <w:bookmarkEnd w:id="46"/>
      <w:r>
        <w:rPr>
          <w:rFonts w:cs="Arial" w:ascii="Arial" w:hAnsi="Arial"/>
          <w:sz w:val="22"/>
        </w:rPr>
      </w:r>
      <w:r>
        <w:fldChar w:fldCharType="end"/>
      </w:r>
    </w:p>
    <w:p>
      <w:pPr>
        <w:pStyle w:val="Normal"/>
        <w:rPr/>
      </w:pPr>
      <w:r>
        <w:rPr>
          <w:rFonts w:cs="Arial" w:ascii="Arial" w:hAnsi="Arial"/>
          <w:sz w:val="22"/>
        </w:rPr>
        <w:t xml:space="preserve">wegen einer Kranken-/Lebensversicherung/ Unfallschaden Nr. </w:t>
      </w:r>
      <w:r>
        <w:fldChar w:fldCharType="begin">
          <w:ffData>
            <w:name w:val="__Fieldmark__2430_1194422044"/>
            <w:enabled/>
            <w:calcOnExit w:val="0"/>
          </w:ffData>
        </w:fldChar>
      </w:r>
      <w:r>
        <w:instrText> FORMTEXT </w:instrText>
      </w:r>
      <w:r>
        <w:fldChar w:fldCharType="separate"/>
      </w:r>
      <w:bookmarkStart w:id="47" w:name="__Fieldmark__2157_1194422044"/>
      <w:bookmarkStart w:id="48" w:name="Text4"/>
      <w:bookmarkStart w:id="49" w:name="__Fieldmark__1939_1194422044"/>
      <w:bookmarkStart w:id="50" w:name="__Fieldmark__2430_1194422044"/>
      <w:bookmarkStart w:id="51" w:name="__Fieldmark__2430_1194422044"/>
      <w:bookmarkEnd w:id="47"/>
      <w:bookmarkEnd w:id="48"/>
      <w:bookmarkEnd w:id="49"/>
      <w:bookmarkEnd w:id="51"/>
      <w:r>
        <w:rPr>
          <w:rFonts w:cs="Arial" w:ascii="Arial" w:hAnsi="Arial"/>
          <w:sz w:val="22"/>
        </w:rPr>
      </w:r>
      <w:bookmarkStart w:id="52" w:name="Text411"/>
      <w:r>
        <w:rPr>
          <w:rFonts w:cs="Arial" w:ascii="Arial" w:hAnsi="Arial"/>
          <w:sz w:val="22"/>
        </w:rPr>
        <w:t>     </w:t>
      </w:r>
      <w:bookmarkStart w:id="53" w:name="__Fieldmark__2157_11944220441"/>
      <w:bookmarkStart w:id="54" w:name="Text41"/>
      <w:bookmarkStart w:id="55" w:name="__Fieldmark__1939_11944220441"/>
      <w:bookmarkStart w:id="56" w:name="__Fieldmark__2430_1194422044"/>
      <w:bookmarkEnd w:id="52"/>
      <w:bookmarkEnd w:id="53"/>
      <w:bookmarkEnd w:id="54"/>
      <w:bookmarkEnd w:id="55"/>
      <w:bookmarkEnd w:id="56"/>
      <w:r>
        <w:rPr>
          <w:rFonts w:cs="Arial" w:ascii="Arial" w:hAnsi="Arial"/>
          <w:sz w:val="22"/>
        </w:rPr>
      </w:r>
      <w:r>
        <w:fldChar w:fldCharType="end"/>
      </w:r>
    </w:p>
    <w:p>
      <w:pPr>
        <w:pStyle w:val="Normal"/>
        <w:rPr/>
      </w:pPr>
      <w:r>
        <w:rPr>
          <w:rFonts w:cs="Arial" w:ascii="Arial" w:hAnsi="Arial"/>
          <w:sz w:val="22"/>
        </w:rPr>
        <w:t xml:space="preserve">Ihr Schreiben vom </w:t>
      </w:r>
      <w:r>
        <w:fldChar w:fldCharType="begin">
          <w:ffData>
            <w:name w:val="__Fieldmark__2456_1194422044"/>
            <w:enabled/>
            <w:calcOnExit w:val="0"/>
          </w:ffData>
        </w:fldChar>
      </w:r>
      <w:r>
        <w:instrText> FORMTEXT </w:instrText>
      </w:r>
      <w:r>
        <w:fldChar w:fldCharType="separate"/>
      </w:r>
      <w:bookmarkStart w:id="57" w:name="__Fieldmark__2177_1194422044"/>
      <w:bookmarkStart w:id="58" w:name="Text3"/>
      <w:bookmarkStart w:id="59" w:name="__Fieldmark__1953_1194422044"/>
      <w:bookmarkStart w:id="60" w:name="__Fieldmark__2456_1194422044"/>
      <w:bookmarkStart w:id="61" w:name="__Fieldmark__2456_1194422044"/>
      <w:bookmarkEnd w:id="57"/>
      <w:bookmarkEnd w:id="58"/>
      <w:bookmarkEnd w:id="59"/>
      <w:bookmarkEnd w:id="61"/>
      <w:r>
        <w:rPr>
          <w:rFonts w:cs="Arial" w:ascii="Arial" w:hAnsi="Arial"/>
          <w:sz w:val="22"/>
        </w:rPr>
      </w:r>
      <w:bookmarkStart w:id="62" w:name="Text311"/>
      <w:r>
        <w:rPr>
          <w:rFonts w:cs="Arial" w:ascii="Arial" w:hAnsi="Arial"/>
          <w:sz w:val="22"/>
        </w:rPr>
        <w:t>     </w:t>
      </w:r>
      <w:bookmarkStart w:id="63" w:name="__Fieldmark__2177_11944220441"/>
      <w:bookmarkStart w:id="64" w:name="Text31"/>
      <w:bookmarkStart w:id="65" w:name="__Fieldmark__1953_11944220441"/>
      <w:bookmarkStart w:id="66" w:name="__Fieldmark__2456_1194422044"/>
      <w:bookmarkEnd w:id="62"/>
      <w:bookmarkEnd w:id="63"/>
      <w:bookmarkEnd w:id="64"/>
      <w:bookmarkEnd w:id="65"/>
      <w:bookmarkEnd w:id="66"/>
      <w:r>
        <w:rPr>
          <w:rFonts w:cs="Arial" w:ascii="Arial" w:hAnsi="Arial"/>
          <w:sz w:val="22"/>
        </w:rPr>
      </w:r>
      <w:r>
        <w:fldChar w:fldCharType="end"/>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Sehr geehrte Damen und Herren,</w:t>
      </w:r>
    </w:p>
    <w:p>
      <w:pPr>
        <w:pStyle w:val="Normal"/>
        <w:rPr>
          <w:rFonts w:ascii="Arial" w:hAnsi="Arial" w:cs="Arial"/>
          <w:sz w:val="22"/>
          <w:szCs w:val="22"/>
        </w:rPr>
      </w:pPr>
      <w:r>
        <w:rPr>
          <w:rFonts w:cs="Arial" w:ascii="Arial" w:hAnsi="Arial"/>
          <w:sz w:val="22"/>
          <w:szCs w:val="22"/>
        </w:rPr>
      </w:r>
    </w:p>
    <w:p>
      <w:pPr>
        <w:pStyle w:val="Normal"/>
        <w:jc w:val="both"/>
        <w:rPr/>
      </w:pPr>
      <w:r>
        <w:rPr>
          <w:rFonts w:cs="Arial" w:ascii="Arial" w:hAnsi="Arial"/>
          <w:sz w:val="22"/>
          <w:szCs w:val="22"/>
        </w:rPr>
        <w:t>bei der Honorierung von ärztlichen Stellungnahmen im Rahmen von Versicherungsverträgen gilt, dass zwischen Arzt und Versicherung kein Vertragsverhältnis besteht, das eine Rechnungsstellung an die GOÄ bindet. Das</w:t>
      </w:r>
      <w:r>
        <w:rPr>
          <w:rFonts w:cs="Arial" w:ascii="Arial" w:hAnsi="Arial"/>
          <w:sz w:val="22"/>
          <w:szCs w:val="20"/>
        </w:rPr>
        <w:t xml:space="preserve"> ergibt sich aus einer Begründung des BGH (BGH, 12.11.2009, AZ.: III ZR 110/09), die unterstreicht, dass die GOÄ sich ausschließlich auf das Verhältnis zwischen Arzt und Privatpatienten sowie Arzt und öffentlichen Leistungsträgern bezieht. Orientierung zur Festsetzung eines angemessenen Honorars bietet das Gesetz über die Entschädigung von Zeugen und Sachverständigen (ZSEG).</w:t>
      </w:r>
    </w:p>
    <w:p>
      <w:pPr>
        <w:pStyle w:val="Normal"/>
        <w:jc w:val="both"/>
        <w:rPr>
          <w:rFonts w:ascii="Arial" w:hAnsi="Arial" w:cs="Arial"/>
          <w:sz w:val="22"/>
          <w:szCs w:val="20"/>
        </w:rPr>
      </w:pPr>
      <w:r>
        <w:rPr>
          <w:rFonts w:cs="Arial" w:ascii="Arial" w:hAnsi="Arial"/>
          <w:sz w:val="22"/>
          <w:szCs w:val="20"/>
        </w:rPr>
      </w:r>
    </w:p>
    <w:p>
      <w:pPr>
        <w:pStyle w:val="Normal"/>
        <w:jc w:val="both"/>
        <w:rPr/>
      </w:pPr>
      <w:r>
        <w:rPr>
          <w:rFonts w:cs="Arial" w:ascii="Arial" w:hAnsi="Arial"/>
          <w:sz w:val="22"/>
          <w:szCs w:val="20"/>
        </w:rPr>
        <w:t xml:space="preserve">In diesem Zusammenhang halten wir im Rahmen Ihrer Anfrage für die von uns erbetene Leistung eine Honorarforderung von </w:t>
      </w:r>
      <w:r>
        <w:fldChar w:fldCharType="begin">
          <w:ffData>
            <w:name w:val="__Fieldmark__2485_1194422044"/>
            <w:enabled/>
            <w:calcOnExit w:val="0"/>
          </w:ffData>
        </w:fldChar>
      </w:r>
      <w:r>
        <w:instrText> FORMTEXT </w:instrText>
      </w:r>
      <w:r>
        <w:fldChar w:fldCharType="separate"/>
      </w:r>
      <w:bookmarkStart w:id="67" w:name="Text511"/>
      <w:bookmarkStart w:id="68" w:name="__Fieldmark__2200_1194422044"/>
      <w:bookmarkStart w:id="69" w:name="Text5"/>
      <w:bookmarkStart w:id="70" w:name="__Fieldmark__1970_1194422044"/>
      <w:bookmarkStart w:id="71" w:name="__Fieldmark__2485_1194422044"/>
      <w:bookmarkStart w:id="72" w:name="__Fieldmark__2485_1194422044"/>
      <w:bookmarkEnd w:id="68"/>
      <w:bookmarkEnd w:id="69"/>
      <w:bookmarkEnd w:id="70"/>
      <w:bookmarkEnd w:id="72"/>
      <w:r>
        <w:rPr>
          <w:rFonts w:cs="Arial" w:ascii="Arial" w:hAnsi="Arial"/>
          <w:sz w:val="22"/>
          <w:szCs w:val="20"/>
        </w:rPr>
        <w:t>     </w:t>
      </w:r>
      <w:bookmarkStart w:id="73" w:name="__Fieldmark__2200_11944220441"/>
      <w:bookmarkStart w:id="74" w:name="Text51"/>
      <w:bookmarkStart w:id="75" w:name="__Fieldmark__1970_11944220441"/>
      <w:bookmarkStart w:id="76" w:name="__Fieldmark__2485_1194422044"/>
      <w:bookmarkEnd w:id="73"/>
      <w:bookmarkEnd w:id="74"/>
      <w:bookmarkEnd w:id="75"/>
      <w:bookmarkEnd w:id="76"/>
      <w:r>
        <w:rPr>
          <w:rFonts w:cs="Arial" w:ascii="Arial" w:hAnsi="Arial"/>
          <w:sz w:val="22"/>
          <w:szCs w:val="20"/>
        </w:rPr>
      </w:r>
      <w:r>
        <w:fldChar w:fldCharType="end"/>
      </w:r>
      <w:bookmarkEnd w:id="67"/>
      <w:r>
        <w:rPr>
          <w:rFonts w:cs="Arial" w:ascii="Arial" w:hAnsi="Arial"/>
          <w:sz w:val="22"/>
          <w:szCs w:val="20"/>
        </w:rPr>
        <w:t xml:space="preserve"> Euro für angemessen.</w:t>
      </w:r>
    </w:p>
    <w:p>
      <w:pPr>
        <w:pStyle w:val="Normal"/>
        <w:jc w:val="both"/>
        <w:rPr>
          <w:rFonts w:ascii="Arial" w:hAnsi="Arial" w:cs="Arial"/>
          <w:sz w:val="22"/>
          <w:szCs w:val="20"/>
        </w:rPr>
      </w:pPr>
      <w:r>
        <w:rPr>
          <w:rFonts w:cs="Arial" w:ascii="Arial" w:hAnsi="Arial"/>
          <w:sz w:val="22"/>
          <w:szCs w:val="20"/>
        </w:rPr>
      </w:r>
    </w:p>
    <w:p>
      <w:pPr>
        <w:pStyle w:val="Normal"/>
        <w:jc w:val="both"/>
        <w:rPr>
          <w:rFonts w:ascii="Arial" w:hAnsi="Arial" w:cs="Arial"/>
          <w:sz w:val="22"/>
          <w:szCs w:val="20"/>
        </w:rPr>
      </w:pPr>
      <w:r>
        <w:rPr>
          <w:rFonts w:cs="Arial" w:ascii="Arial" w:hAnsi="Arial"/>
          <w:sz w:val="22"/>
          <w:szCs w:val="20"/>
        </w:rPr>
        <w:t>Bitte habe</w:t>
      </w:r>
      <w:r>
        <w:rPr>
          <w:rFonts w:cs="Arial" w:ascii="Arial" w:hAnsi="Arial"/>
          <w:sz w:val="22"/>
          <w:szCs w:val="20"/>
        </w:rPr>
        <w:t>n</w:t>
      </w:r>
      <w:r>
        <w:rPr>
          <w:rFonts w:cs="Arial" w:ascii="Arial" w:hAnsi="Arial"/>
          <w:sz w:val="22"/>
          <w:szCs w:val="20"/>
        </w:rPr>
        <w:t xml:space="preserve"> Sie Verständnis dafür, dass eine von unseren Sätzen abweichende Bearbeitung auch im Hinblick auf die Gleichbehandlung anderer Versicherungsanfragen nicht möglich ist. Wir bitten, dies auch bei zukünftigen Anfragen zu berücksichtigen.</w:t>
      </w:r>
    </w:p>
    <w:p>
      <w:pPr>
        <w:pStyle w:val="Normal"/>
        <w:rPr>
          <w:rFonts w:ascii="Arial" w:hAnsi="Arial" w:cs="Arial"/>
          <w:sz w:val="22"/>
          <w:szCs w:val="20"/>
        </w:rPr>
      </w:pPr>
      <w:r>
        <w:rPr>
          <w:rFonts w:cs="Arial" w:ascii="Arial" w:hAnsi="Arial"/>
          <w:sz w:val="22"/>
          <w:szCs w:val="20"/>
        </w:rPr>
      </w:r>
    </w:p>
    <w:p>
      <w:pPr>
        <w:pStyle w:val="Normal"/>
        <w:jc w:val="both"/>
        <w:rPr/>
      </w:pPr>
      <w:r>
        <w:rPr>
          <w:rFonts w:cs="Arial" w:ascii="Arial" w:hAnsi="Arial"/>
          <w:sz w:val="22"/>
          <w:szCs w:val="20"/>
        </w:rPr>
        <w:t xml:space="preserve">Insofern teilen wir Ihnen mit, dass wir Ihre Anfrage erst nach Erhalt eines Verrechnungschecks über </w:t>
      </w:r>
      <w:r>
        <w:fldChar w:fldCharType="begin">
          <w:ffData>
            <w:name w:val="__Fieldmark__2513_1194422044"/>
            <w:enabled/>
            <w:calcOnExit w:val="0"/>
          </w:ffData>
        </w:fldChar>
      </w:r>
      <w:r>
        <w:instrText> FORMTEXT </w:instrText>
      </w:r>
      <w:r>
        <w:fldChar w:fldCharType="separate"/>
      </w:r>
      <w:bookmarkStart w:id="77" w:name="Text611"/>
      <w:bookmarkStart w:id="78" w:name="__Fieldmark__2222_1194422044"/>
      <w:bookmarkStart w:id="79" w:name="Text6"/>
      <w:bookmarkStart w:id="80" w:name="__Fieldmark__1986_1194422044"/>
      <w:bookmarkStart w:id="81" w:name="__Fieldmark__2513_1194422044"/>
      <w:bookmarkStart w:id="82" w:name="__Fieldmark__2513_1194422044"/>
      <w:bookmarkEnd w:id="78"/>
      <w:bookmarkEnd w:id="79"/>
      <w:bookmarkEnd w:id="80"/>
      <w:bookmarkEnd w:id="82"/>
      <w:r>
        <w:rPr>
          <w:rFonts w:cs="Arial" w:ascii="Arial" w:hAnsi="Arial"/>
          <w:sz w:val="22"/>
          <w:szCs w:val="20"/>
        </w:rPr>
      </w:r>
      <w:r>
        <w:rPr>
          <w:rFonts w:cs="Arial" w:ascii="Arial" w:hAnsi="Arial"/>
          <w:b/>
          <w:sz w:val="22"/>
          <w:szCs w:val="20"/>
        </w:rPr>
        <w:t>     </w:t>
      </w:r>
      <w:bookmarkStart w:id="83" w:name="__Fieldmark__2222_11944220441"/>
      <w:bookmarkStart w:id="84" w:name="Text61"/>
      <w:bookmarkStart w:id="85" w:name="__Fieldmark__1986_11944220441"/>
      <w:bookmarkStart w:id="86" w:name="__Fieldmark__2513_1194422044"/>
      <w:bookmarkEnd w:id="83"/>
      <w:bookmarkEnd w:id="84"/>
      <w:bookmarkEnd w:id="85"/>
      <w:bookmarkEnd w:id="86"/>
      <w:r>
        <w:rPr>
          <w:rFonts w:cs="Arial" w:ascii="Arial" w:hAnsi="Arial"/>
          <w:b/>
          <w:sz w:val="22"/>
          <w:szCs w:val="20"/>
        </w:rPr>
      </w:r>
      <w:r>
        <w:fldChar w:fldCharType="end"/>
      </w:r>
      <w:bookmarkEnd w:id="77"/>
      <w:r>
        <w:rPr>
          <w:rFonts w:cs="Arial" w:ascii="Arial" w:hAnsi="Arial"/>
          <w:b/>
          <w:sz w:val="22"/>
          <w:szCs w:val="20"/>
        </w:rPr>
        <w:t xml:space="preserve"> </w:t>
      </w:r>
      <w:r>
        <w:rPr>
          <w:rFonts w:cs="Arial" w:ascii="Arial" w:hAnsi="Arial"/>
          <w:sz w:val="22"/>
          <w:szCs w:val="20"/>
        </w:rPr>
        <w:t>Euro bearbeiten können (siehe BGH-Urteil vom 12.11.2009, AZ.: III ZR 110/09). Bitte vermerken Sie bei Zusendung des Schecks den zu bearbeitenden Fall. Alternativ kann natürlich der fertige Bericht gegen Barzahlung in der Praxis abgeholt werden.</w:t>
      </w:r>
    </w:p>
    <w:p>
      <w:pPr>
        <w:pStyle w:val="Normal"/>
        <w:rPr>
          <w:rFonts w:ascii="Arial" w:hAnsi="Arial" w:cs="Arial"/>
          <w:sz w:val="22"/>
          <w:szCs w:val="20"/>
        </w:rPr>
      </w:pPr>
      <w:r>
        <w:rPr>
          <w:rFonts w:cs="Arial" w:ascii="Arial" w:hAnsi="Arial"/>
          <w:sz w:val="22"/>
          <w:szCs w:val="20"/>
        </w:rPr>
      </w:r>
    </w:p>
    <w:p>
      <w:pPr>
        <w:pStyle w:val="Normal"/>
        <w:jc w:val="both"/>
        <w:rPr>
          <w:rFonts w:ascii="Arial" w:hAnsi="Arial" w:cs="Arial"/>
          <w:sz w:val="22"/>
          <w:szCs w:val="20"/>
        </w:rPr>
      </w:pPr>
      <w:r>
        <w:rPr>
          <w:rFonts w:cs="Arial" w:ascii="Arial" w:hAnsi="Arial"/>
          <w:sz w:val="22"/>
          <w:szCs w:val="20"/>
        </w:rPr>
        <w:t>Bitte beachten Sie, dass nur dieses Verfahren bei uns zur Anwendung kommt, da nur so der bürokratische Aufwand minimiert und damit Kosten eingespart werden können.</w:t>
      </w:r>
    </w:p>
    <w:p>
      <w:pPr>
        <w:pStyle w:val="Normal"/>
        <w:jc w:val="both"/>
        <w:rPr>
          <w:rFonts w:ascii="Arial" w:hAnsi="Arial" w:cs="Arial"/>
          <w:sz w:val="22"/>
          <w:szCs w:val="20"/>
        </w:rPr>
      </w:pPr>
      <w:r>
        <w:rPr>
          <w:rFonts w:cs="Arial" w:ascii="Arial" w:hAnsi="Arial"/>
          <w:sz w:val="22"/>
          <w:szCs w:val="20"/>
        </w:rPr>
        <w:t>Von weiteren Anfragen bitten wir aufgrund des bürokratischen Aufwandes, der nur zu einer Kostenerhöhung um mindestens 10 Euro je nach Bearbeitungsumfang führen würde,  abzusehen.</w:t>
      </w:r>
    </w:p>
    <w:p>
      <w:pPr>
        <w:pStyle w:val="Normal"/>
        <w:rPr>
          <w:rFonts w:ascii="Arial" w:hAnsi="Arial" w:cs="Arial"/>
          <w:sz w:val="22"/>
          <w:szCs w:val="20"/>
        </w:rPr>
      </w:pPr>
      <w:r>
        <w:rPr>
          <w:rFonts w:cs="Arial" w:ascii="Arial" w:hAnsi="Arial"/>
          <w:sz w:val="22"/>
          <w:szCs w:val="20"/>
        </w:rPr>
      </w:r>
    </w:p>
    <w:p>
      <w:pPr>
        <w:pStyle w:val="Normal"/>
        <w:rPr/>
      </w:pPr>
      <w:r>
        <w:rPr>
          <w:rFonts w:cs="Arial" w:ascii="Arial" w:hAnsi="Arial"/>
          <w:sz w:val="22"/>
          <w:szCs w:val="20"/>
        </w:rPr>
        <w:t>Mit freundlichen Grüßen</w:t>
      </w:r>
    </w:p>
    <w:sectPr>
      <w:footerReference w:type="default" r:id="rId2"/>
      <w:type w:val="nextPage"/>
      <w:pgSz w:w="11906" w:h="16838"/>
      <w:pgMar w:left="1417" w:right="1417" w:header="0" w:top="1417" w:footer="708"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swiss"/>
    <w:pitch w:val="default"/>
  </w:font>
  <w:font w:name="Arial">
    <w:charset w:val="01"/>
    <w:family w:val="swiss"/>
    <w:pitch w:val="default"/>
  </w:font>
  <w:font w:name="Tahoma">
    <w:charset w:val="01"/>
    <w:family w:val="swiss"/>
    <w:pitch w:val="default"/>
  </w:font>
  <w:font w:name="Verdana">
    <w:charset w:val="01"/>
    <w:family w:val="swiss"/>
    <w:pitch w:val="default"/>
  </w:font>
  <w:font w:name="Calibri">
    <w:charset w:val="01"/>
    <w:family w:val="swiss"/>
    <w:pitch w:val="default"/>
  </w:font>
  <w:font w:name="Wingdings 2">
    <w:charset w:val="01"/>
    <w:family w:val="swiss"/>
    <w:pitch w:val="default"/>
  </w:font>
  <w:font w:name="Webding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ind w:left="292" w:firstLine="4536"/>
      <w:rPr>
        <w:sz w:val="12"/>
      </w:rPr>
    </w:pPr>
    <w:r>
      <w:rPr>
        <w:sz w:val="12"/>
      </w:rPr>
    </w:r>
  </w:p>
</w:ftr>
</file>

<file path=word/settings.xml><?xml version="1.0" encoding="utf-8"?>
<w:settings xmlns:w="http://schemas.openxmlformats.org/wordprocessingml/2006/main">
  <w:zoom w:percent="100"/>
  <w:defaultTabStop w:val="708"/>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26faf"/>
    <w:pPr>
      <w:widowControl/>
      <w:bidi w:val="0"/>
      <w:jc w:val="left"/>
    </w:pPr>
    <w:rPr>
      <w:rFonts w:ascii="Times New Roman" w:hAnsi="Times New Roman" w:eastAsia="Times New Roman" w:cs="Times New Roman"/>
      <w:color w:val="00000A"/>
      <w:sz w:val="24"/>
      <w:szCs w:val="24"/>
      <w:lang w:val="de-DE" w:eastAsia="de-DE" w:bidi="ar-SA"/>
    </w:rPr>
  </w:style>
  <w:style w:type="paragraph" w:styleId="Berschrift1">
    <w:name w:val="Heading 1"/>
    <w:basedOn w:val="Normal"/>
    <w:next w:val="Normal"/>
    <w:qFormat/>
    <w:rsid w:val="00826faf"/>
    <w:pPr>
      <w:keepNext/>
      <w:jc w:val="center"/>
      <w:outlineLvl w:val="0"/>
    </w:pPr>
    <w:rPr>
      <w:rFonts w:ascii="Arial" w:hAnsi="Arial" w:cs="Arial"/>
      <w:b/>
      <w:bCs/>
    </w:rPr>
  </w:style>
  <w:style w:type="paragraph" w:styleId="Berschrift2">
    <w:name w:val="Heading 2"/>
    <w:basedOn w:val="Normal"/>
    <w:next w:val="Normal"/>
    <w:qFormat/>
    <w:rsid w:val="00826faf"/>
    <w:pPr>
      <w:keepNext/>
      <w:outlineLvl w:val="1"/>
    </w:pPr>
    <w:rPr>
      <w:rFonts w:ascii="Arial" w:hAnsi="Arial" w:cs="Arial"/>
      <w:b/>
      <w:bCs/>
      <w:sz w:val="22"/>
    </w:rPr>
  </w:style>
  <w:style w:type="paragraph" w:styleId="Berschrift3">
    <w:name w:val="Heading 3"/>
    <w:basedOn w:val="Normal"/>
    <w:next w:val="Normal"/>
    <w:qFormat/>
    <w:rsid w:val="00826faf"/>
    <w:pPr>
      <w:keepNext/>
      <w:overflowPunct w:val="false"/>
      <w:textAlignment w:val="baseline"/>
      <w:outlineLvl w:val="2"/>
    </w:pPr>
    <w:rPr>
      <w:b/>
      <w:color w:val="000000"/>
      <w:szCs w:val="20"/>
    </w:rPr>
  </w:style>
  <w:style w:type="paragraph" w:styleId="Berschrift4">
    <w:name w:val="Heading 4"/>
    <w:basedOn w:val="Normal"/>
    <w:next w:val="Normal"/>
    <w:qFormat/>
    <w:rsid w:val="00826faf"/>
    <w:pPr>
      <w:keepNext/>
      <w:outlineLvl w:val="3"/>
    </w:pPr>
    <w:rPr>
      <w:rFonts w:ascii="Arial" w:hAnsi="Arial" w:cs="Arial"/>
      <w:b/>
      <w:bCs/>
      <w:sz w:val="22"/>
    </w:rPr>
  </w:style>
  <w:style w:type="character" w:styleId="DefaultParagraphFont" w:default="1">
    <w:name w:val="Default Paragraph Font"/>
    <w:uiPriority w:val="1"/>
    <w:semiHidden/>
    <w:unhideWhenUsed/>
    <w:qFormat/>
    <w:rPr/>
  </w:style>
  <w:style w:type="character" w:styleId="SprechblasentextZchn" w:customStyle="1">
    <w:name w:val="Sprechblasentext Zchn"/>
    <w:basedOn w:val="DefaultParagraphFont"/>
    <w:link w:val="Sprechblasentext"/>
    <w:uiPriority w:val="99"/>
    <w:semiHidden/>
    <w:qFormat/>
    <w:rsid w:val="00822a2a"/>
    <w:rPr>
      <w:rFonts w:ascii="Tahoma" w:hAnsi="Tahoma" w:cs="Tahoma"/>
      <w:sz w:val="16"/>
      <w:szCs w:val="16"/>
    </w:rPr>
  </w:style>
  <w:style w:type="character" w:styleId="Internetlink">
    <w:name w:val="Internetlink"/>
    <w:basedOn w:val="DefaultParagraphFont"/>
    <w:uiPriority w:val="99"/>
    <w:semiHidden/>
    <w:unhideWhenUsed/>
    <w:rsid w:val="00ea504a"/>
    <w:rPr>
      <w:rFonts w:ascii="Verdana" w:hAnsi="Verdana"/>
      <w:b w:val="false"/>
      <w:bCs w:val="false"/>
      <w:strike w:val="false"/>
      <w:dstrike w:val="false"/>
      <w:color w:val="003366"/>
      <w:sz w:val="18"/>
      <w:szCs w:val="18"/>
      <w:u w:val="none"/>
      <w:effect w:val="none"/>
    </w:rPr>
  </w:style>
  <w:style w:type="paragraph" w:styleId="Berschrift">
    <w:name w:val="Überschrift"/>
    <w:basedOn w:val="Normal"/>
    <w:next w:val="Textkrper"/>
    <w:qFormat/>
    <w:pPr>
      <w:keepNext/>
      <w:spacing w:before="240" w:after="120"/>
    </w:pPr>
    <w:rPr>
      <w:rFonts w:ascii="Calibri" w:hAnsi="Calibri" w:eastAsia="Microsoft YaHei" w:cs="Mangal"/>
      <w:sz w:val="28"/>
      <w:szCs w:val="28"/>
    </w:rPr>
  </w:style>
  <w:style w:type="paragraph" w:styleId="Textkrper">
    <w:name w:val="Body Text"/>
    <w:basedOn w:val="Normal"/>
    <w:semiHidden/>
    <w:rsid w:val="00826faf"/>
    <w:pPr>
      <w:jc w:val="both"/>
    </w:pPr>
    <w:rPr>
      <w:rFonts w:ascii="Arial" w:hAnsi="Arial" w:cs="Arial"/>
      <w:sz w:val="22"/>
    </w:rPr>
  </w:style>
  <w:style w:type="paragraph" w:styleId="Liste">
    <w:name w:val="List"/>
    <w:basedOn w:val="Textkrper"/>
    <w:pPr/>
    <w:rPr>
      <w:rFonts w:ascii="Calibri" w:hAnsi="Calibri" w:cs="Mangal"/>
    </w:rPr>
  </w:style>
  <w:style w:type="paragraph" w:styleId="Beschriftung">
    <w:name w:val="Caption"/>
    <w:basedOn w:val="Normal"/>
    <w:qFormat/>
    <w:pPr>
      <w:suppressLineNumbers/>
      <w:spacing w:before="120" w:after="120"/>
    </w:pPr>
    <w:rPr>
      <w:rFonts w:ascii="Calibri" w:hAnsi="Calibri" w:cs="Mangal"/>
      <w:i/>
      <w:iCs/>
      <w:sz w:val="22"/>
      <w:szCs w:val="24"/>
    </w:rPr>
  </w:style>
  <w:style w:type="paragraph" w:styleId="Verzeichnis">
    <w:name w:val="Verzeichnis"/>
    <w:basedOn w:val="Normal"/>
    <w:qFormat/>
    <w:pPr>
      <w:suppressLineNumbers/>
    </w:pPr>
    <w:rPr>
      <w:rFonts w:ascii="Calibri" w:hAnsi="Calibri" w:cs="Mangal"/>
    </w:rPr>
  </w:style>
  <w:style w:type="paragraph" w:styleId="Fuzeile">
    <w:name w:val="Footer"/>
    <w:basedOn w:val="Normal"/>
    <w:semiHidden/>
    <w:rsid w:val="00826faf"/>
    <w:pPr>
      <w:tabs>
        <w:tab w:val="center" w:pos="4536" w:leader="none"/>
        <w:tab w:val="right" w:pos="9072" w:leader="none"/>
      </w:tabs>
    </w:pPr>
    <w:rPr/>
  </w:style>
  <w:style w:type="paragraph" w:styleId="Kopfzeile">
    <w:name w:val="Header"/>
    <w:basedOn w:val="Normal"/>
    <w:semiHidden/>
    <w:rsid w:val="00826faf"/>
    <w:pPr>
      <w:tabs>
        <w:tab w:val="center" w:pos="4536" w:leader="none"/>
        <w:tab w:val="right" w:pos="9072" w:leader="none"/>
      </w:tabs>
    </w:pPr>
    <w:rPr/>
  </w:style>
  <w:style w:type="paragraph" w:styleId="BalloonText">
    <w:name w:val="Balloon Text"/>
    <w:basedOn w:val="Normal"/>
    <w:link w:val="SprechblasentextZchn"/>
    <w:uiPriority w:val="99"/>
    <w:semiHidden/>
    <w:unhideWhenUsed/>
    <w:qFormat/>
    <w:rsid w:val="00822a2a"/>
    <w:pPr/>
    <w:rPr>
      <w:rFonts w:ascii="Tahoma" w:hAnsi="Tahoma" w:cs="Tahoma"/>
      <w:sz w:val="16"/>
      <w:szCs w:val="16"/>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C0DC70-1BF6-4698-A5D9-ADCFFCD91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DR_FUEGER_ARZT</Template>
  <TotalTime>4</TotalTime>
  <Application>LibreOffice/5.1.6.2$Windows_x86 LibreOffice_project/07ac168c60a517dba0f0d7bc7540f5afa45f0909</Application>
  <Pages>1</Pages>
  <Words>286</Words>
  <Characters>1704</Characters>
  <CharactersWithSpaces>2036</CharactersWithSpaces>
  <Paragraphs>22</Paragraphs>
  <Company>Hundertmorgenwald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2017-01-08T13:40:00Z</dcterms:created>
  <dc:creator>Winnie</dc:creator>
  <dc:description/>
  <dc:language>de-DE</dc:language>
  <cp:lastModifiedBy/>
  <cp:lastPrinted>2014-02-14T16:32:00Z</cp:lastPrinted>
  <dcterms:modified xsi:type="dcterms:W3CDTF">2017-01-23T11:55:00Z</dcterms:modified>
  <cp:revision>7</cp:revision>
  <dc:subject/>
  <dc:title>Dr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Hundertmorgenwald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